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lang w:val="en-US" w:eastAsia="zh-CN"/>
        </w:rPr>
      </w:pPr>
      <w:r>
        <w:rPr>
          <w:rFonts w:hint="eastAsia"/>
          <w:b/>
          <w:bCs/>
          <w:sz w:val="36"/>
          <w:szCs w:val="44"/>
          <w:lang w:val="en-US" w:eastAsia="zh-CN"/>
        </w:rPr>
        <w:t>关于食品科学与工程学院2024年推荐免试攻读硕士研究生</w:t>
      </w:r>
    </w:p>
    <w:p>
      <w:pPr>
        <w:jc w:val="center"/>
        <w:rPr>
          <w:rFonts w:hint="eastAsia"/>
          <w:b/>
          <w:bCs/>
          <w:sz w:val="36"/>
          <w:szCs w:val="44"/>
          <w:lang w:val="en-US" w:eastAsia="zh-CN"/>
        </w:rPr>
      </w:pPr>
      <w:r>
        <w:rPr>
          <w:rFonts w:hint="eastAsia"/>
          <w:b/>
          <w:bCs/>
          <w:sz w:val="36"/>
          <w:szCs w:val="44"/>
          <w:lang w:val="en-US" w:eastAsia="zh-CN"/>
        </w:rPr>
        <w:t>报名学生推免成绩的公示</w:t>
      </w:r>
    </w:p>
    <w:p>
      <w:pPr>
        <w:jc w:val="center"/>
        <w:rPr>
          <w:rFonts w:hint="eastAsia"/>
          <w:b/>
          <w:bCs/>
          <w:sz w:val="36"/>
          <w:szCs w:val="44"/>
          <w:lang w:val="en-US" w:eastAsia="zh-CN"/>
        </w:rPr>
      </w:pPr>
    </w:p>
    <w:p>
      <w:p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各位学生：</w:t>
      </w:r>
    </w:p>
    <w:p>
      <w:pPr>
        <w:ind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根据学校《关于做好我校2024年推荐优秀应届本科毕业生免试攻读硕士学位研究生工作的通知》（赣农大研发〔2023〕46号）、《江西农业大学推荐优秀应届本科毕业生免试攻读硕士学位研究生实施办法（修订）》（</w:t>
      </w:r>
      <w:r>
        <w:rPr>
          <w:rFonts w:ascii="仿宋" w:hAnsi="仿宋" w:eastAsia="仿宋" w:cs="仿宋"/>
          <w:color w:val="000000"/>
          <w:kern w:val="0"/>
          <w:sz w:val="31"/>
          <w:szCs w:val="31"/>
          <w:lang w:val="en-US" w:eastAsia="zh-CN" w:bidi="ar"/>
        </w:rPr>
        <w:t>赣农大发〔</w:t>
      </w:r>
      <w:r>
        <w:rPr>
          <w:rFonts w:hint="eastAsia" w:ascii="仿宋" w:hAnsi="仿宋" w:eastAsia="仿宋" w:cs="仿宋"/>
          <w:color w:val="000000"/>
          <w:kern w:val="0"/>
          <w:sz w:val="31"/>
          <w:szCs w:val="31"/>
          <w:lang w:val="en-US" w:eastAsia="zh-CN" w:bidi="ar"/>
        </w:rPr>
        <w:t>2023〕23 号）、《江西农业大学推荐优秀应届本科毕业生免试攻读硕士学位研究生综合排名成绩计分办法（试行）》</w:t>
      </w:r>
      <w:r>
        <w:rPr>
          <w:rFonts w:hint="eastAsia" w:ascii="仿宋" w:hAnsi="仿宋" w:eastAsia="仿宋" w:cs="仿宋"/>
          <w:sz w:val="32"/>
          <w:szCs w:val="32"/>
          <w:lang w:val="en-US" w:eastAsia="zh-CN"/>
        </w:rPr>
        <w:t>（赣农大研发〔2023〕42号）等文件通知，学院严格按照学校文件通知要求执行，确保推免工作公平、公正。现将在规定时间内报名推免生的成绩公示如下（详见附件）。</w:t>
      </w:r>
    </w:p>
    <w:p>
      <w:pPr>
        <w:ind w:firstLine="640"/>
        <w:jc w:val="left"/>
        <w:rPr>
          <w:rFonts w:hint="eastAsia" w:ascii="仿宋" w:hAnsi="仿宋" w:eastAsia="仿宋" w:cs="仿宋"/>
          <w:color w:val="000000"/>
          <w:kern w:val="0"/>
          <w:sz w:val="31"/>
          <w:szCs w:val="31"/>
          <w:lang w:val="en-US" w:eastAsia="zh-CN" w:bidi="ar"/>
        </w:rPr>
      </w:pPr>
      <w:r>
        <w:rPr>
          <w:rFonts w:hint="eastAsia" w:ascii="仿宋" w:hAnsi="仿宋" w:eastAsia="仿宋" w:cs="仿宋"/>
          <w:sz w:val="32"/>
          <w:szCs w:val="32"/>
          <w:lang w:val="en-US" w:eastAsia="zh-CN"/>
        </w:rPr>
        <w:t>若学生</w:t>
      </w:r>
      <w:r>
        <w:rPr>
          <w:rFonts w:hint="eastAsia" w:ascii="仿宋" w:hAnsi="仿宋" w:eastAsia="仿宋" w:cs="仿宋"/>
          <w:color w:val="000000"/>
          <w:kern w:val="0"/>
          <w:sz w:val="31"/>
          <w:szCs w:val="31"/>
          <w:lang w:val="en-US" w:eastAsia="zh-CN" w:bidi="ar"/>
        </w:rPr>
        <w:t>对本人公示推免成绩有异议者，可</w:t>
      </w:r>
      <w:r>
        <w:rPr>
          <w:rFonts w:hint="eastAsia" w:ascii="仿宋" w:hAnsi="仿宋" w:eastAsia="仿宋" w:cs="仿宋"/>
          <w:b/>
          <w:bCs/>
          <w:color w:val="FF0000"/>
          <w:kern w:val="0"/>
          <w:sz w:val="31"/>
          <w:szCs w:val="31"/>
          <w:lang w:val="en-US" w:eastAsia="zh-CN" w:bidi="ar"/>
        </w:rPr>
        <w:t>在9月20日下午4：00前</w:t>
      </w:r>
      <w:r>
        <w:rPr>
          <w:rFonts w:hint="eastAsia" w:ascii="仿宋" w:hAnsi="仿宋" w:eastAsia="仿宋" w:cs="仿宋"/>
          <w:color w:val="000000"/>
          <w:kern w:val="0"/>
          <w:sz w:val="31"/>
          <w:szCs w:val="31"/>
          <w:lang w:val="en-US" w:eastAsia="zh-CN" w:bidi="ar"/>
        </w:rPr>
        <w:t>到学院予以核查，逾期不予受理。如核实成绩确实有误应及时予以纠正并重新公示。</w:t>
      </w:r>
    </w:p>
    <w:p>
      <w:pPr>
        <w:ind w:left="1239" w:leftChars="294" w:hanging="622" w:hangingChars="200"/>
        <w:jc w:val="left"/>
        <w:rPr>
          <w:rFonts w:hint="eastAsia" w:ascii="仿宋" w:hAnsi="仿宋" w:eastAsia="仿宋" w:cs="仿宋"/>
          <w:b/>
          <w:bCs/>
          <w:i w:val="0"/>
          <w:iCs w:val="0"/>
          <w:color w:val="000000"/>
          <w:kern w:val="0"/>
          <w:sz w:val="31"/>
          <w:szCs w:val="31"/>
          <w:lang w:val="en-US" w:eastAsia="zh-CN" w:bidi="ar"/>
        </w:rPr>
      </w:pPr>
      <w:r>
        <w:rPr>
          <w:rFonts w:hint="eastAsia" w:ascii="仿宋" w:hAnsi="仿宋" w:eastAsia="仿宋" w:cs="仿宋"/>
          <w:b/>
          <w:bCs/>
          <w:i w:val="0"/>
          <w:iCs w:val="0"/>
          <w:color w:val="000000"/>
          <w:kern w:val="0"/>
          <w:sz w:val="31"/>
          <w:szCs w:val="31"/>
          <w:lang w:val="en-US" w:eastAsia="zh-CN" w:bidi="ar"/>
        </w:rPr>
        <w:t>附：2024年推荐免试攻读硕士研究生报名学生推免成绩公示名单</w:t>
      </w:r>
    </w:p>
    <w:p>
      <w:pPr>
        <w:ind w:firstLine="640"/>
        <w:jc w:val="left"/>
        <w:rPr>
          <w:rFonts w:hint="eastAsia" w:ascii="仿宋" w:hAnsi="仿宋" w:eastAsia="仿宋" w:cs="仿宋"/>
          <w:color w:val="000000"/>
          <w:kern w:val="0"/>
          <w:sz w:val="31"/>
          <w:szCs w:val="31"/>
          <w:lang w:val="en-US" w:eastAsia="zh-CN" w:bidi="ar"/>
        </w:rPr>
      </w:pPr>
    </w:p>
    <w:p>
      <w:pPr>
        <w:ind w:firstLine="640"/>
        <w:jc w:val="left"/>
        <w:rPr>
          <w:rFonts w:hint="eastAsia" w:ascii="仿宋" w:hAnsi="仿宋" w:eastAsia="仿宋" w:cs="仿宋"/>
          <w:color w:val="000000"/>
          <w:kern w:val="0"/>
          <w:sz w:val="31"/>
          <w:szCs w:val="31"/>
          <w:lang w:val="en-US" w:eastAsia="zh-CN" w:bidi="ar"/>
        </w:rPr>
      </w:pPr>
    </w:p>
    <w:p>
      <w:pPr>
        <w:ind w:firstLine="1058" w:firstLineChars="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食品科学与工程学院</w:t>
      </w:r>
    </w:p>
    <w:p>
      <w:pPr>
        <w:ind w:firstLine="1058" w:firstLineChars="0"/>
        <w:jc w:val="center"/>
        <w:rPr>
          <w:rFonts w:hint="default" w:ascii="仿宋" w:hAnsi="仿宋" w:eastAsia="仿宋" w:cs="仿宋"/>
          <w:sz w:val="32"/>
          <w:szCs w:val="32"/>
          <w:lang w:val="en-US" w:eastAsia="zh-CN"/>
        </w:rPr>
      </w:pPr>
      <w:r>
        <w:rPr>
          <w:rFonts w:hint="eastAsia" w:ascii="仿宋" w:hAnsi="仿宋" w:eastAsia="仿宋" w:cs="仿宋"/>
          <w:b w:val="0"/>
          <w:bCs w:val="0"/>
          <w:color w:val="000000" w:themeColor="text1"/>
          <w:kern w:val="0"/>
          <w:sz w:val="31"/>
          <w:szCs w:val="31"/>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 xml:space="preserve">        2023年9月19日</w:t>
      </w:r>
    </w:p>
    <w:p>
      <w:pPr>
        <w:ind w:firstLine="643" w:firstLineChars="200"/>
        <w:jc w:val="center"/>
        <w:rPr>
          <w:rFonts w:hint="eastAsia" w:ascii="黑体" w:hAnsi="黑体" w:eastAsia="黑体" w:cs="黑体"/>
          <w:b/>
          <w:bCs/>
          <w:i w:val="0"/>
          <w:iCs w:val="0"/>
          <w:color w:val="000000"/>
          <w:kern w:val="0"/>
          <w:sz w:val="32"/>
          <w:szCs w:val="32"/>
          <w:lang w:val="en-US" w:eastAsia="zh-CN" w:bidi="ar"/>
        </w:rPr>
      </w:pPr>
    </w:p>
    <w:p>
      <w:pPr>
        <w:ind w:firstLine="643" w:firstLineChars="200"/>
        <w:jc w:val="center"/>
        <w:rPr>
          <w:rFonts w:hint="eastAsia" w:ascii="黑体" w:hAnsi="黑体" w:eastAsia="黑体" w:cs="黑体"/>
          <w:b/>
          <w:bCs/>
          <w:i w:val="0"/>
          <w:iCs w:val="0"/>
          <w:color w:val="000000"/>
          <w:kern w:val="0"/>
          <w:sz w:val="32"/>
          <w:szCs w:val="32"/>
          <w:lang w:val="en-US" w:eastAsia="zh-CN" w:bidi="ar"/>
        </w:rPr>
      </w:pPr>
    </w:p>
    <w:p>
      <w:pPr>
        <w:ind w:firstLine="643" w:firstLineChars="200"/>
        <w:jc w:val="center"/>
        <w:rPr>
          <w:rFonts w:hint="eastAsia" w:ascii="黑体" w:hAnsi="黑体" w:eastAsia="黑体" w:cs="黑体"/>
          <w:b/>
          <w:bCs/>
          <w:i w:val="0"/>
          <w:iCs w:val="0"/>
          <w:color w:val="000000"/>
          <w:kern w:val="0"/>
          <w:sz w:val="32"/>
          <w:szCs w:val="32"/>
          <w:lang w:val="en-US" w:eastAsia="zh-CN" w:bidi="ar"/>
        </w:rPr>
      </w:pPr>
      <w:r>
        <w:rPr>
          <w:rFonts w:hint="eastAsia" w:ascii="黑体" w:hAnsi="黑体" w:eastAsia="黑体" w:cs="黑体"/>
          <w:b/>
          <w:bCs/>
          <w:i w:val="0"/>
          <w:iCs w:val="0"/>
          <w:color w:val="000000"/>
          <w:kern w:val="0"/>
          <w:sz w:val="32"/>
          <w:szCs w:val="32"/>
          <w:lang w:val="en-US" w:eastAsia="zh-CN" w:bidi="ar"/>
        </w:rPr>
        <w:t>食品科学与工程学院2024年推荐免试攻读硕士研究生</w:t>
      </w:r>
    </w:p>
    <w:p>
      <w:pPr>
        <w:ind w:firstLine="643" w:firstLineChars="200"/>
        <w:jc w:val="center"/>
        <w:rPr>
          <w:rFonts w:hint="eastAsia" w:ascii="黑体" w:hAnsi="黑体" w:eastAsia="黑体" w:cs="黑体"/>
          <w:color w:val="000000"/>
          <w:kern w:val="0"/>
          <w:sz w:val="32"/>
          <w:szCs w:val="32"/>
          <w:lang w:val="en-US" w:eastAsia="zh-CN" w:bidi="ar"/>
        </w:rPr>
      </w:pPr>
      <w:r>
        <w:rPr>
          <w:rFonts w:hint="eastAsia" w:ascii="黑体" w:hAnsi="黑体" w:eastAsia="黑体" w:cs="黑体"/>
          <w:b/>
          <w:bCs/>
          <w:i w:val="0"/>
          <w:iCs w:val="0"/>
          <w:color w:val="000000"/>
          <w:kern w:val="0"/>
          <w:sz w:val="32"/>
          <w:szCs w:val="32"/>
          <w:lang w:val="en-US" w:eastAsia="zh-CN" w:bidi="ar"/>
        </w:rPr>
        <w:t>报名学生推免成绩公示名单</w:t>
      </w:r>
    </w:p>
    <w:tbl>
      <w:tblPr>
        <w:tblStyle w:val="2"/>
        <w:tblpPr w:leftFromText="180" w:rightFromText="180" w:vertAnchor="text" w:horzAnchor="page" w:tblpX="730" w:tblpY="176"/>
        <w:tblOverlap w:val="never"/>
        <w:tblW w:w="10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946"/>
        <w:gridCol w:w="852"/>
        <w:gridCol w:w="1620"/>
        <w:gridCol w:w="1332"/>
        <w:gridCol w:w="1224"/>
        <w:gridCol w:w="1248"/>
        <w:gridCol w:w="1092"/>
        <w:gridCol w:w="1104"/>
        <w:gridCol w:w="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性别</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本科专业</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前六学期必修课程总平均成绩</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同年级、同专业本科学生总人数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成绩排名（排名/同年级、同专业本科学生总人数）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英语最高</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级别及成绩</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是否符合</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推免资格</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蔡璨</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89.44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六级493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熊婧</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87.50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四级488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张颖琦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87.35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四级479</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朱小小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87.08</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六级475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史贤能</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84.63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四级465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曾源茜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四级468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陈佳欣</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bookmarkStart w:id="0" w:name="_GoBack"/>
            <w:bookmarkEnd w:id="0"/>
            <w:r>
              <w:rPr>
                <w:rFonts w:hint="eastAsia" w:ascii="宋体" w:hAnsi="宋体" w:eastAsia="宋体" w:cs="宋体"/>
                <w:i w:val="0"/>
                <w:iCs w:val="0"/>
                <w:color w:val="000000"/>
                <w:kern w:val="0"/>
                <w:sz w:val="18"/>
                <w:szCs w:val="18"/>
                <w:u w:val="none"/>
                <w:lang w:val="en-US" w:eastAsia="zh-CN" w:bidi="ar"/>
              </w:rPr>
              <w:t xml:space="preserve">83.58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四级512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王盛</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81.34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24/30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四级487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惟义班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李航</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88.31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四级457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许佳欢</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87.85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六级461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吴佩</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87.42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四级474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陈巧</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86.77</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六级481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冷妍</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86.52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六级458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李泽慧</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85.17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四级478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谢一凡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85.06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四级537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喻国强</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83.98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六级473</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吾豪俊</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81.71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四级450</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辛亚欣</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79.76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四级446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魏嘉怡</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食品科学与工程</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79.52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41/83</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四级442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周茜亭</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87.74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六级477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王娟秀</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86.78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六级456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张敏</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86.51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六级427</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谢文静</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86.50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六级425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王家欣</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85.36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六级445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彭钟笈</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84.09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四级445</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胡孟瑶</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84.05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四级434</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李安娜</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83.66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四级439</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冯荣亨</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83.43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六级438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杨林武</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82.41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四级471</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杨鹏飞</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81.84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六级442</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陈健</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男</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80.37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四级488</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高雯</w:t>
            </w:r>
          </w:p>
        </w:tc>
        <w:tc>
          <w:tcPr>
            <w:tcW w:w="8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女</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食品质量与安全</w:t>
            </w:r>
          </w:p>
        </w:tc>
        <w:tc>
          <w:tcPr>
            <w:tcW w:w="1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80.34 </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45/109</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四级466</w:t>
            </w:r>
          </w:p>
        </w:tc>
        <w:tc>
          <w:tcPr>
            <w:tcW w:w="1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是</w:t>
            </w:r>
          </w:p>
        </w:tc>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keepNext w:val="0"/>
        <w:keepLines w:val="0"/>
        <w:pageBreakBefore w:val="0"/>
        <w:kinsoku/>
        <w:wordWrap/>
        <w:overflowPunct/>
        <w:topLinePunct w:val="0"/>
        <w:autoSpaceDE/>
        <w:autoSpaceDN/>
        <w:bidi w:val="0"/>
        <w:adjustRightInd/>
        <w:snapToGrid/>
        <w:spacing w:line="240" w:lineRule="exact"/>
        <w:rPr>
          <w:rFonts w:hint="eastAsia" w:ascii="宋体" w:hAnsi="宋体" w:eastAsia="宋体" w:cs="宋体"/>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zZGRlMDNjZGNmYWYzZjVjN2FjZTRlZTk3ZDgyNDMifQ=="/>
  </w:docVars>
  <w:rsids>
    <w:rsidRoot w:val="223A2E29"/>
    <w:rsid w:val="071E5EB7"/>
    <w:rsid w:val="078862A4"/>
    <w:rsid w:val="096604BA"/>
    <w:rsid w:val="09F206AB"/>
    <w:rsid w:val="0B0A52E6"/>
    <w:rsid w:val="111B4812"/>
    <w:rsid w:val="126A680E"/>
    <w:rsid w:val="15C50828"/>
    <w:rsid w:val="1ADB3111"/>
    <w:rsid w:val="1B5B38B2"/>
    <w:rsid w:val="1C2E5AD7"/>
    <w:rsid w:val="22012C15"/>
    <w:rsid w:val="223A2E29"/>
    <w:rsid w:val="22B1282E"/>
    <w:rsid w:val="237D0994"/>
    <w:rsid w:val="25827B7E"/>
    <w:rsid w:val="2D4F599B"/>
    <w:rsid w:val="3041052F"/>
    <w:rsid w:val="31DB1BBF"/>
    <w:rsid w:val="34401C96"/>
    <w:rsid w:val="36D9685C"/>
    <w:rsid w:val="39137979"/>
    <w:rsid w:val="39AB0C9B"/>
    <w:rsid w:val="3BEE0229"/>
    <w:rsid w:val="3D7835FE"/>
    <w:rsid w:val="3EE576C2"/>
    <w:rsid w:val="414D5227"/>
    <w:rsid w:val="45913EFC"/>
    <w:rsid w:val="490761EC"/>
    <w:rsid w:val="49753D38"/>
    <w:rsid w:val="499F2B63"/>
    <w:rsid w:val="4CF60CEC"/>
    <w:rsid w:val="4D7635D1"/>
    <w:rsid w:val="4E261B2B"/>
    <w:rsid w:val="550E7A93"/>
    <w:rsid w:val="55662458"/>
    <w:rsid w:val="581C5F00"/>
    <w:rsid w:val="590474E9"/>
    <w:rsid w:val="5B362ED0"/>
    <w:rsid w:val="5B4812AC"/>
    <w:rsid w:val="61B231DF"/>
    <w:rsid w:val="65295AD1"/>
    <w:rsid w:val="669453A6"/>
    <w:rsid w:val="6BAA2B77"/>
    <w:rsid w:val="6C82749B"/>
    <w:rsid w:val="6D5C4743"/>
    <w:rsid w:val="6DD469CF"/>
    <w:rsid w:val="6E5A5127"/>
    <w:rsid w:val="6E5D0773"/>
    <w:rsid w:val="73BE32BA"/>
    <w:rsid w:val="74FB630B"/>
    <w:rsid w:val="7C2B0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1107</Words>
  <Characters>1527</Characters>
  <Lines>0</Lines>
  <Paragraphs>0</Paragraphs>
  <TotalTime>7</TotalTime>
  <ScaleCrop>false</ScaleCrop>
  <LinksUpToDate>false</LinksUpToDate>
  <CharactersWithSpaces>1613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2022-09-15T00:06:00Z</dcterms:created>
  <dc:creator>穿越时空1387091492</dc:creator>
  <cp:lastModifiedBy>六妈</cp:lastModifiedBy>
  <dcterms:modified xsi:type="dcterms:W3CDTF">2023-09-20T01:00:18Z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7DF98BC4A1D54C6EB08E0BAEAF657E4D</vt:lpwstr>
  </property>
</Properties>
</file>